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BF" w:rsidRDefault="003E2728">
      <w:pPr>
        <w:pStyle w:val="Standard"/>
        <w:spacing w:line="240" w:lineRule="auto"/>
      </w:pPr>
      <w:r>
        <w:t xml:space="preserve">Zapytanie ofertowe nr </w:t>
      </w:r>
      <w:r w:rsidR="00E243AC">
        <w:t>54</w:t>
      </w:r>
      <w:r w:rsidR="009A3363">
        <w:t>/202</w:t>
      </w:r>
      <w:r w:rsidR="000540E7">
        <w:t>4</w:t>
      </w:r>
      <w:r>
        <w:tab/>
      </w:r>
      <w:r>
        <w:tab/>
      </w:r>
      <w:r>
        <w:tab/>
      </w:r>
      <w:r>
        <w:tab/>
      </w:r>
      <w:r>
        <w:tab/>
      </w:r>
      <w:r w:rsidRPr="007E679C">
        <w:rPr>
          <w:b/>
        </w:rPr>
        <w:t xml:space="preserve">         </w:t>
      </w:r>
      <w:r w:rsidR="000540E7">
        <w:rPr>
          <w:b/>
        </w:rPr>
        <w:t xml:space="preserve">                          </w:t>
      </w:r>
      <w:r w:rsidRPr="007E679C">
        <w:rPr>
          <w:b/>
        </w:rPr>
        <w:t xml:space="preserve">   Załącznik nr 4 </w:t>
      </w:r>
    </w:p>
    <w:p w:rsidR="00927FBF" w:rsidRDefault="00927FBF">
      <w:pPr>
        <w:pStyle w:val="Standard"/>
        <w:spacing w:line="240" w:lineRule="auto"/>
        <w:jc w:val="right"/>
        <w:rPr>
          <w:i/>
        </w:rPr>
      </w:pPr>
    </w:p>
    <w:p w:rsidR="00927FBF" w:rsidRDefault="003E2728">
      <w:pPr>
        <w:pStyle w:val="Standard"/>
        <w:spacing w:line="240" w:lineRule="auto"/>
        <w:jc w:val="center"/>
      </w:pPr>
      <w:r>
        <w:rPr>
          <w:b/>
        </w:rPr>
        <w:t>WYKAZ  USŁUG</w:t>
      </w:r>
    </w:p>
    <w:p w:rsidR="00927FBF" w:rsidRDefault="003E2728">
      <w:pPr>
        <w:pStyle w:val="Standard"/>
        <w:spacing w:line="240" w:lineRule="auto"/>
        <w:jc w:val="both"/>
      </w:pPr>
      <w:r>
        <w:rPr>
          <w:rFonts w:eastAsia="Times New Roman"/>
          <w:szCs w:val="24"/>
        </w:rPr>
        <w:t>W</w:t>
      </w:r>
      <w:r>
        <w:t xml:space="preserve">ykaz usług wykonanych, a w przypadku świadczeń okresowych lub ciągłych również wykonywanych, w okresie ostatnich </w:t>
      </w:r>
      <w:r w:rsidR="00032AC7">
        <w:rPr>
          <w:b/>
          <w:bCs/>
        </w:rPr>
        <w:t>3</w:t>
      </w:r>
      <w:r>
        <w:rPr>
          <w:b/>
          <w:bCs/>
        </w:rPr>
        <w:t xml:space="preserve"> latach</w:t>
      </w:r>
      <w:r>
        <w:t xml:space="preserve"> przed upływem terminu składania ofert, a jeżeli okres prowadzenia działalności jest krótszy – w tym okresie, wraz z podaniem przedmiotu, dat wykonania i podmiotów, na rzecz których usługi zostały wykonane, oraz załączeniem dowodów określających czy te usługi zostały wykonane lub są wykonywane należycie, przy czym dowodami o których mowa, są referencje bądź inne dokumenty wystawione przez podmiot, na rzecz którego usługi były wykonywane, a w przypadku świadczeń okresowych lub ciągłych są wykonywane, </w:t>
      </w:r>
      <w:r>
        <w:rPr>
          <w:b/>
        </w:rPr>
        <w:t>a jeżeli z uzasadnionej przyczyny o obiektywnym charakterze wykonawca nie jest w stanie uzyskać tych dokumentów</w:t>
      </w:r>
      <w: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b/>
        </w:rPr>
        <w:t xml:space="preserve"> </w:t>
      </w:r>
      <w:r w:rsidR="00BD2D85">
        <w:rPr>
          <w:b/>
        </w:rPr>
        <w:t>sześć</w:t>
      </w:r>
      <w:r>
        <w:t xml:space="preserve"> </w:t>
      </w:r>
      <w:r>
        <w:rPr>
          <w:b/>
        </w:rPr>
        <w:t>miesi</w:t>
      </w:r>
      <w:r w:rsidR="00BD2D85">
        <w:rPr>
          <w:b/>
        </w:rPr>
        <w:t>ęcy</w:t>
      </w:r>
      <w:r>
        <w:t xml:space="preserve"> przed upływem terminu składania ofert.  Przez usługi Zamawiający rozumie wykonanie  </w:t>
      </w:r>
      <w:r>
        <w:rPr>
          <w:bCs/>
          <w:color w:val="000000"/>
        </w:rPr>
        <w:t xml:space="preserve">(opracowanie) </w:t>
      </w:r>
      <w:r>
        <w:rPr>
          <w:b/>
          <w:color w:val="000000"/>
        </w:rPr>
        <w:t xml:space="preserve">minimum </w:t>
      </w:r>
      <w:r w:rsidR="000540E7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0540E7" w:rsidRPr="00BD2D85">
        <w:rPr>
          <w:b/>
          <w:bCs/>
          <w:color w:val="000000"/>
        </w:rPr>
        <w:t>Progr</w:t>
      </w:r>
      <w:r w:rsidR="00BD2D85" w:rsidRPr="00BD2D85">
        <w:rPr>
          <w:b/>
          <w:bCs/>
          <w:color w:val="000000"/>
        </w:rPr>
        <w:t>a</w:t>
      </w:r>
      <w:r w:rsidR="000540E7" w:rsidRPr="00BD2D85">
        <w:rPr>
          <w:b/>
          <w:bCs/>
          <w:color w:val="000000"/>
        </w:rPr>
        <w:t>mów Funkcjonalno</w:t>
      </w:r>
      <w:r w:rsidR="00BD2D85" w:rsidRPr="00BD2D85">
        <w:rPr>
          <w:b/>
          <w:bCs/>
          <w:color w:val="000000"/>
        </w:rPr>
        <w:t>-</w:t>
      </w:r>
      <w:r w:rsidR="000540E7" w:rsidRPr="00BD2D85">
        <w:rPr>
          <w:b/>
          <w:bCs/>
          <w:color w:val="000000"/>
        </w:rPr>
        <w:t>Użytkowych</w:t>
      </w:r>
      <w:r w:rsidR="000540E7">
        <w:rPr>
          <w:bCs/>
          <w:color w:val="000000"/>
        </w:rPr>
        <w:t xml:space="preserve"> (PFU)</w:t>
      </w:r>
      <w:r>
        <w:rPr>
          <w:bCs/>
          <w:color w:val="000000"/>
        </w:rPr>
        <w:t xml:space="preserve"> modernizacji/przebudowy/rozbudowy oczyszczalni ścieków  komunalnych </w:t>
      </w:r>
      <w:r w:rsidR="00BD2D85">
        <w:rPr>
          <w:bCs/>
          <w:color w:val="000000"/>
        </w:rPr>
        <w:t xml:space="preserve">w których zakresie było opracowanie dokumentacji oddziaływania na środowisko, </w:t>
      </w:r>
      <w:r w:rsidR="00032AC7">
        <w:rPr>
          <w:bCs/>
          <w:color w:val="000000"/>
        </w:rPr>
        <w:t>w tym jeden</w:t>
      </w:r>
      <w:r w:rsidR="00BD2D85">
        <w:rPr>
          <w:bCs/>
          <w:color w:val="000000"/>
        </w:rPr>
        <w:t xml:space="preserve"> Program Funkcjonalno-Użytkowy</w:t>
      </w:r>
      <w:r w:rsidR="00032AC7">
        <w:rPr>
          <w:bCs/>
          <w:color w:val="000000"/>
        </w:rPr>
        <w:t xml:space="preserve"> dla oczyszczalni </w:t>
      </w:r>
      <w:r>
        <w:rPr>
          <w:bCs/>
          <w:color w:val="000000"/>
        </w:rPr>
        <w:t>o przepustowości min. 1</w:t>
      </w:r>
      <w:r w:rsidR="00BD2D85">
        <w:rPr>
          <w:bCs/>
          <w:color w:val="000000"/>
        </w:rPr>
        <w:t>5</w:t>
      </w:r>
      <w:r>
        <w:rPr>
          <w:bCs/>
          <w:color w:val="000000"/>
        </w:rPr>
        <w:t>00 m3/d.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1417"/>
        <w:gridCol w:w="1696"/>
      </w:tblGrid>
      <w:tr w:rsidR="00E446FE" w:rsidTr="00E446FE">
        <w:trPr>
          <w:trHeight w:val="1368"/>
        </w:trPr>
        <w:tc>
          <w:tcPr>
            <w:tcW w:w="562" w:type="dxa"/>
            <w:vAlign w:val="center"/>
          </w:tcPr>
          <w:p w:rsidR="00E446FE" w:rsidRDefault="00E446FE" w:rsidP="00E446F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4" w:type="dxa"/>
            <w:vAlign w:val="center"/>
          </w:tcPr>
          <w:p w:rsidR="00E446FE" w:rsidRDefault="00E446FE" w:rsidP="00E446F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2693" w:type="dxa"/>
            <w:vAlign w:val="center"/>
          </w:tcPr>
          <w:p w:rsidR="00E446FE" w:rsidRDefault="00E446FE" w:rsidP="00E446F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Podmiot na rzecz którego wykonano usługę</w:t>
            </w:r>
          </w:p>
        </w:tc>
        <w:tc>
          <w:tcPr>
            <w:tcW w:w="1417" w:type="dxa"/>
            <w:vAlign w:val="center"/>
          </w:tcPr>
          <w:p w:rsidR="00E446FE" w:rsidRDefault="00E446FE" w:rsidP="00E446F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696" w:type="dxa"/>
            <w:vAlign w:val="center"/>
          </w:tcPr>
          <w:p w:rsidR="00E446FE" w:rsidRDefault="00E446FE" w:rsidP="00E446FE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Dowody określające czy te usługi zostały wykonane należycie</w:t>
            </w:r>
          </w:p>
        </w:tc>
      </w:tr>
      <w:tr w:rsidR="00E446FE" w:rsidTr="00E446FE">
        <w:trPr>
          <w:trHeight w:hRule="exact" w:val="1701"/>
        </w:trPr>
        <w:tc>
          <w:tcPr>
            <w:tcW w:w="562" w:type="dxa"/>
            <w:vAlign w:val="center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4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</w:tr>
      <w:tr w:rsidR="00E446FE" w:rsidTr="00E446FE">
        <w:trPr>
          <w:trHeight w:hRule="exact" w:val="1701"/>
        </w:trPr>
        <w:tc>
          <w:tcPr>
            <w:tcW w:w="562" w:type="dxa"/>
            <w:vAlign w:val="center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4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</w:tr>
      <w:tr w:rsidR="00E446FE" w:rsidTr="00E446FE">
        <w:trPr>
          <w:trHeight w:hRule="exact" w:val="1701"/>
        </w:trPr>
        <w:tc>
          <w:tcPr>
            <w:tcW w:w="562" w:type="dxa"/>
            <w:vAlign w:val="center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4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E446FE" w:rsidRDefault="00E446FE">
            <w:pPr>
              <w:pStyle w:val="Standard"/>
              <w:spacing w:line="240" w:lineRule="auto"/>
              <w:jc w:val="both"/>
              <w:rPr>
                <w:b/>
              </w:rPr>
            </w:pPr>
          </w:p>
        </w:tc>
      </w:tr>
    </w:tbl>
    <w:p w:rsidR="00E446FE" w:rsidRDefault="00E446FE">
      <w:pPr>
        <w:pStyle w:val="Standard"/>
        <w:spacing w:line="240" w:lineRule="auto"/>
        <w:jc w:val="both"/>
        <w:rPr>
          <w:b/>
        </w:rPr>
      </w:pPr>
    </w:p>
    <w:p w:rsidR="00927FBF" w:rsidRDefault="00927FBF">
      <w:pPr>
        <w:pStyle w:val="Standard"/>
        <w:spacing w:after="0" w:line="240" w:lineRule="auto"/>
        <w:ind w:left="4956" w:firstLine="708"/>
      </w:pPr>
    </w:p>
    <w:p w:rsidR="007E679C" w:rsidRDefault="007E679C">
      <w:pPr>
        <w:pStyle w:val="Standard"/>
        <w:spacing w:after="0" w:line="240" w:lineRule="auto"/>
        <w:ind w:left="4956" w:firstLine="708"/>
      </w:pPr>
    </w:p>
    <w:p w:rsidR="00927FBF" w:rsidRDefault="003E2728">
      <w:pPr>
        <w:pStyle w:val="Standard"/>
        <w:spacing w:after="0" w:line="240" w:lineRule="auto"/>
        <w:ind w:left="4956" w:firstLine="708"/>
      </w:pPr>
      <w:bookmarkStart w:id="0" w:name="Bookmark"/>
      <w:bookmarkEnd w:id="0"/>
      <w:r>
        <w:t>………………………………………………………….</w:t>
      </w:r>
    </w:p>
    <w:p w:rsidR="00927FBF" w:rsidRDefault="003E2728">
      <w:pPr>
        <w:pStyle w:val="Standard"/>
        <w:spacing w:after="0" w:line="240" w:lineRule="auto"/>
        <w:ind w:left="5664"/>
      </w:pPr>
      <w:r>
        <w:rPr>
          <w:sz w:val="20"/>
          <w:szCs w:val="20"/>
        </w:rPr>
        <w:t xml:space="preserve">    (Podpis osoby/osób uprawnionych do    </w:t>
      </w:r>
    </w:p>
    <w:p w:rsidR="00927FBF" w:rsidRDefault="003E2728" w:rsidP="00BD2D85">
      <w:pPr>
        <w:pStyle w:val="Standard"/>
        <w:spacing w:after="0"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reprezentowania oferenta)</w:t>
      </w:r>
      <w:bookmarkStart w:id="1" w:name="_GoBack"/>
      <w:bookmarkEnd w:id="1"/>
    </w:p>
    <w:sectPr w:rsidR="00927F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3A" w:rsidRDefault="001A473A">
      <w:pPr>
        <w:spacing w:after="0" w:line="240" w:lineRule="auto"/>
      </w:pPr>
      <w:r>
        <w:separator/>
      </w:r>
    </w:p>
  </w:endnote>
  <w:endnote w:type="continuationSeparator" w:id="0">
    <w:p w:rsidR="001A473A" w:rsidRDefault="001A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3A" w:rsidRDefault="001A47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473A" w:rsidRDefault="001A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7C6C"/>
    <w:multiLevelType w:val="multilevel"/>
    <w:tmpl w:val="428ED484"/>
    <w:styleLink w:val="WWNum1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BF"/>
    <w:rsid w:val="00032AC7"/>
    <w:rsid w:val="000540E7"/>
    <w:rsid w:val="000A06E6"/>
    <w:rsid w:val="001A473A"/>
    <w:rsid w:val="001A4C02"/>
    <w:rsid w:val="00207A4D"/>
    <w:rsid w:val="003E2728"/>
    <w:rsid w:val="00546228"/>
    <w:rsid w:val="007E679C"/>
    <w:rsid w:val="008B7B05"/>
    <w:rsid w:val="008E7268"/>
    <w:rsid w:val="00927FBF"/>
    <w:rsid w:val="009A3363"/>
    <w:rsid w:val="00BD2D85"/>
    <w:rsid w:val="00D6384F"/>
    <w:rsid w:val="00E243AC"/>
    <w:rsid w:val="00E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2C34F-77F5-41B0-B9B0-913E211B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suppressAutoHyphens w:val="0"/>
      <w:spacing w:after="160" w:line="259" w:lineRule="auto"/>
      <w:ind w:left="720"/>
    </w:pPr>
    <w:rPr>
      <w:lang w:eastAsia="en-US"/>
    </w:rPr>
  </w:style>
  <w:style w:type="character" w:customStyle="1" w:styleId="ListLabel1">
    <w:name w:val="ListLabel 1"/>
    <w:rPr>
      <w:b w:val="0"/>
      <w:bCs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E4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Ber</dc:creator>
  <cp:lastModifiedBy>prezes</cp:lastModifiedBy>
  <cp:revision>13</cp:revision>
  <cp:lastPrinted>2024-02-08T07:47:00Z</cp:lastPrinted>
  <dcterms:created xsi:type="dcterms:W3CDTF">2022-06-03T05:23:00Z</dcterms:created>
  <dcterms:modified xsi:type="dcterms:W3CDTF">2024-02-08T07:47:00Z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